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80" w:rsidRPr="00D56370" w:rsidRDefault="00670680" w:rsidP="0067068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D5637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Особенности внедрения Всероссийского физкультурно-спортивного комплекса «Готов к труду и обороне» в практику работы дошкольных учреждений. Проблемы при внедре</w:t>
      </w:r>
      <w:bookmarkStart w:id="0" w:name="_GoBack"/>
      <w:bookmarkEnd w:id="0"/>
      <w:r w:rsidRPr="00D5637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нии комплекса ГТО в практику работы дошкольных учреждений.</w:t>
      </w:r>
    </w:p>
    <w:p w:rsidR="00237078" w:rsidRPr="00670680" w:rsidRDefault="00670680" w:rsidP="00670680">
      <w:pPr>
        <w:rPr>
          <w:sz w:val="20"/>
          <w:szCs w:val="20"/>
        </w:rPr>
      </w:pPr>
      <w:r w:rsidRPr="00670680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Развитие физической культуры и спорта —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 В Положении о Всероссийском физкультурно-оздоровительном комплексе «Готов к труду и обороне» указано, что целью внедрения комплекса ГТО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граждан. Физическое воспитание особенно важно в дошкольном возрасте, это один из ответственных этапов жизни ребёнка. Именно в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движения становятся его основной потребностью. Основной задачей является создание </w:t>
      </w:r>
      <w:proofErr w:type="spell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здоровьесберегающей</w:t>
      </w:r>
      <w:proofErr w:type="spell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среды, обеспечивающей ребенку психическое и физическое благополучие, комфортную моральную и бытовую среду в ДОУ. Организационными формами работы по физической культуре в дошкольной образовательной организации являются: физкультурные занятия; физкультурно-оздоровительная работа в режиме дня (утренняя гимнастика, подвижные и спортивные игры, физкультминутки, закаливающие мероприятия в сочетании с физическими упражнениями); активный отдых (физкультурные досуги, спортивные праздники, Дни здоровья, туристические походы); самостоятельная двигательная деятельность детей; работа с семьей. Самостоятельная двигательная деятельность детей дошкольного возраста протекает под наблюдением педагога. Содержание и продолжительность занятий физическими упражнениями определяются самими детьми. Характер этих занятий зависит от индивидуальных данных, подготовленности, возможностей и интересов дошкольников. Успешное решение задач физического воспитания осуществляется при индивидуальном подходе к детям во взаимосвязанной работе дошкольной образовательной организации и семьи. </w:t>
      </w:r>
      <w:proofErr w:type="gram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Содержание образовательной области «Физическое развитие» ФГОС ДО направлено на решение следующих задач: ‒ развитие физических качеств — скоростных, силовых, гибкости, выносливости, координации; ‒ накопление и обогащение двигательного опыта детей — овладение основными двигательными режимами (бег, ходьба, прыжки, метание, лазанье); ‒ формирование потребности в двигательной активности и физическом совершенствовании.</w:t>
      </w:r>
      <w:proofErr w:type="gram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В соответствии с ФГОС </w:t>
      </w:r>
      <w:proofErr w:type="gram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ДО</w:t>
      </w:r>
      <w:proofErr w:type="gram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</w:t>
      </w:r>
      <w:proofErr w:type="gram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реализация</w:t>
      </w:r>
      <w:proofErr w:type="gram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содержания образовательной области «Физическое развитие» основывается на принципах. Наряду с общепедагогическими дидактическими принципами (сознательности и активности, наглядности и доступности и др.), имеются специальные, которые выражают специфические закономерности физического воспитания: ‒ </w:t>
      </w:r>
      <w:proofErr w:type="gram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—П</w:t>
      </w:r>
      <w:proofErr w:type="gram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ринцип оздоровительной направленности, согласно которому инструктор по физической культуре несет ответственность за жизнь и здоровье своих воспитанников, должен обеспечить рациональный общий и двигательный режим, создать оптимальные условия для двигательной активности детей. ‒ Принцип разностороннего </w:t>
      </w:r>
      <w:proofErr w:type="spell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игармоничного</w:t>
      </w:r>
      <w:proofErr w:type="spell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развития личности, который выражается в комплексном решении задач физического и умственного, социально — нравственного и художественно-эстетического воспитания, единства своей реализации с принципом взаимосвязи физической культуры с жизнью. ‒ Принцип </w:t>
      </w:r>
      <w:proofErr w:type="spell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гуманизации</w:t>
      </w:r>
      <w:proofErr w:type="spell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</w:t>
      </w:r>
      <w:proofErr w:type="spell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идемократизации</w:t>
      </w:r>
      <w:proofErr w:type="spell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, воспитания детей в детском саду и физкультурно-оздоровительной работы с детьми на основе личностного подхода, предоставление выбора форм, средств и методов физического развития и видов спорта, принципа комфортности в процессе организации развивающего общения педагога с детьми и детей между собой. ‒ Принцип индивидуализации позволяет создавать гибкий режим дня и охранительный режим в процессе проведения </w:t>
      </w:r>
      <w:proofErr w:type="gram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занятий</w:t>
      </w:r>
      <w:proofErr w:type="gram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по физическому развитию учитывая индивидуальные способности каждого ребенка, подбирая для каждого оптимальную физическую нагрузку и моторную плотность, индивидуальный темп двигательной активности в процессе двигательной активности, реализуя принцип возрастной адекватности физических упражнений. ‒ Принципы постепенности наращивания развивающих, тренирующих воздействий, цикличности построения физкультурных занятий, непрерывности и систематичности чередовании нагрузок и отдыха, лежащие в основе методики построения физкультурных занятий. ‒ Принцип единства </w:t>
      </w:r>
      <w:proofErr w:type="spell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ссемьей</w:t>
      </w:r>
      <w:proofErr w:type="spell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, предполагающий единство требований детского сада и семьи в вопросах воспитания, оздоровления, распорядка дня, двигательной активности, гигиенических </w:t>
      </w:r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lastRenderedPageBreak/>
        <w:t>процедур, культурно — гигиенических навыков, развития двигательных навыков. Поэтому очень важным. 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 Основой физического здоровья ребенка следует считать уровень развития и особенности функционирования его органов и систем. Уровень развития обусловлен программой, которая природой заложена в каждом ребенке и опосредована его базовыми потребностями. Именно удовлетворение доминирующих базовых потребностей является условием индивидуально — гармоничного развития ребенка. Основой физического здоровья ребенка следует считать уровень развития и особенности функционирования его органов и систем. Уровень развития обусловлен программой, которая природой заложена в каждом ребенке и опосредована его базовыми потребностями. Именно удовлетворение доминирующих базовых потребностей является условием индивидуально — гармоничного развития ребенка. Таким образом, для эффективной реализации комплекса ГТО в дошкольных учреждениях необходимо создавать следующие условия: ‒ нормативно-правовое и ресурсное обеспечение; ‒ программно-методическое, технологическое и организационное обеспечение системы внедрения ГТО. Разрабатывать план методической работы, включать мероприятия спортивной направленности в разделах физическое развитие, патриотического и духовно-нравственного воспитания, вносить изменения в рабочие программы педагогов</w:t>
      </w:r>
      <w:proofErr w:type="gram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.</w:t>
      </w:r>
      <w:proofErr w:type="gram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 xml:space="preserve"> ‒ </w:t>
      </w:r>
      <w:proofErr w:type="gramStart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и</w:t>
      </w:r>
      <w:proofErr w:type="gramEnd"/>
      <w:r w:rsidRPr="00670680">
        <w:rPr>
          <w:rFonts w:ascii="Times New Roman" w:hAnsi="Times New Roman" w:cs="Times New Roman"/>
          <w:color w:val="333333"/>
          <w:sz w:val="20"/>
          <w:szCs w:val="20"/>
          <w:shd w:val="clear" w:color="auto" w:fill="F6F6F6"/>
        </w:rPr>
        <w:t>нформационное сопровождение и проведение информационно-разъяснительной работы. Информировать родителей о реализации плана мероприятий внедрения Комплекса ГТО посредством выступления педагогов на данную тему на родительских собраниях, выпускать буклеты и информационные листовки, оформлять стенды и родительские уголки групп. Ознакомившись с рядом нормативных документов и методических рекомендаций по проблеме внедрения ГТО в практику работы дошкольного учреждения, выявлено ряд противоречий: Обучение дошкольников двигательным способностям в основной образовательной программе не предусматривает обучение некоторым испытаниям, предусмотренных комплексом ГТО. Возрастной диапазон при сдаче норм ГТО для детей 6–8 лет очень широкий. Для детей 6 лет наиболее сенситивным является гибкость, выносливость и скоростная сила. А для детей 8 лет — ловкость и координация. При этом двигательный опыт у детей 8 лет больше, физические возможности шире, таким образом, сдача норм ГТО для данного возраста легче. Отсутствие условий для подготовки детей и сотрудников к сдаче норм ГТО на территории ДОУ. Таким образом, значимость внедрения комплекса ГТО состоит в повышении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гражданственности.</w:t>
      </w:r>
    </w:p>
    <w:sectPr w:rsidR="00237078" w:rsidRPr="0067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AE"/>
    <w:rsid w:val="00237078"/>
    <w:rsid w:val="00670680"/>
    <w:rsid w:val="008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2022-10-06T06:59:00Z</dcterms:created>
  <dcterms:modified xsi:type="dcterms:W3CDTF">2022-10-06T07:00:00Z</dcterms:modified>
</cp:coreProperties>
</file>